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44" w:rsidRPr="005759F2" w:rsidRDefault="00DE057B" w:rsidP="002A7CD6">
      <w:pPr>
        <w:pStyle w:val="NoSpacing"/>
      </w:pPr>
      <w:bookmarkStart w:id="0" w:name="_GoBack"/>
      <w:bookmarkEnd w:id="0"/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14612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September 5</w:t>
      </w:r>
      <w:r w:rsidR="00AA334A">
        <w:rPr>
          <w:rFonts w:ascii="Times New Roman" w:eastAsia="Times New Roman" w:hAnsi="Times New Roman" w:cs="Times New Roman"/>
          <w:sz w:val="28"/>
          <w:szCs w:val="23"/>
        </w:rPr>
        <w:t>, 2019 @ 5:30 p.m.</w:t>
      </w:r>
      <w:proofErr w:type="gramEnd"/>
      <w:r w:rsidR="00AA334A">
        <w:rPr>
          <w:rFonts w:ascii="Times New Roman" w:eastAsia="Times New Roman" w:hAnsi="Times New Roman" w:cs="Times New Roman"/>
          <w:sz w:val="28"/>
          <w:szCs w:val="23"/>
        </w:rPr>
        <w:t xml:space="preserve">  </w:t>
      </w:r>
    </w:p>
    <w:p w:rsidR="00146120" w:rsidRPr="00E32594" w:rsidRDefault="0014612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BF30A5" w:rsidRPr="006E605A" w:rsidRDefault="009B31BC" w:rsidP="001634AB">
      <w:pPr>
        <w:pStyle w:val="ListParagraph"/>
        <w:ind w:left="360"/>
        <w:rPr>
          <w:rFonts w:ascii="Times New Roman" w:hAnsi="Times New Roman" w:cs="Times New Roman"/>
          <w:i/>
          <w:color w:val="C00000"/>
          <w:sz w:val="2"/>
        </w:rPr>
      </w:pPr>
      <w:r w:rsidRPr="009B31BC"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  <w:t xml:space="preserve"> </w:t>
      </w:r>
    </w:p>
    <w:p w:rsidR="009E3741" w:rsidRPr="006E605A" w:rsidRDefault="009E3741" w:rsidP="009E3741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146120" w:rsidRPr="005759F2" w:rsidRDefault="00146120" w:rsidP="00146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146120" w:rsidRDefault="00146120" w:rsidP="00146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146120" w:rsidRPr="00B21C4A" w:rsidRDefault="00146120" w:rsidP="00146120">
      <w:pPr>
        <w:pStyle w:val="ListParagraph"/>
        <w:rPr>
          <w:rFonts w:ascii="Times New Roman" w:hAnsi="Times New Roman" w:cs="Times New Roman"/>
          <w:sz w:val="8"/>
        </w:rPr>
      </w:pPr>
    </w:p>
    <w:p w:rsidR="00146120" w:rsidRPr="00BB6432" w:rsidRDefault="00146120" w:rsidP="00146120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146120" w:rsidRPr="00D7234D" w:rsidRDefault="00146120" w:rsidP="00146120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2019 Meeting Agenda (Vote)</w:t>
      </w:r>
    </w:p>
    <w:p w:rsidR="00146120" w:rsidRPr="00C31D94" w:rsidRDefault="00146120" w:rsidP="00146120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146120" w:rsidRPr="0055258D" w:rsidRDefault="00146120" w:rsidP="0014612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b/>
          <w:i/>
          <w:color w:val="0070C0"/>
          <w:sz w:val="8"/>
          <w:u w:val="single"/>
        </w:rPr>
      </w:pPr>
    </w:p>
    <w:p w:rsidR="00146120" w:rsidRPr="0055258D" w:rsidRDefault="00146120" w:rsidP="00146120">
      <w:pPr>
        <w:pStyle w:val="NoSpacing"/>
        <w:numPr>
          <w:ilvl w:val="0"/>
          <w:numId w:val="1"/>
        </w:numPr>
        <w:rPr>
          <w:b/>
        </w:rPr>
      </w:pPr>
      <w:r w:rsidRPr="0055258D">
        <w:rPr>
          <w:b/>
        </w:rPr>
        <w:t>Approval of Minutes</w:t>
      </w:r>
      <w:r w:rsidRPr="0055258D">
        <w:rPr>
          <w:b/>
          <w:color w:val="FF0000"/>
        </w:rPr>
        <w:t xml:space="preserve"> </w:t>
      </w:r>
      <w:r w:rsidRPr="0055258D">
        <w:rPr>
          <w:b/>
        </w:rPr>
        <w:t>(Vote)</w:t>
      </w:r>
      <w:r w:rsidRPr="0055258D">
        <w:rPr>
          <w:b/>
          <w:color w:val="FF0000"/>
        </w:rPr>
        <w:t xml:space="preserve">  </w:t>
      </w:r>
    </w:p>
    <w:p w:rsidR="00146120" w:rsidRDefault="00146120" w:rsidP="00146120">
      <w:pPr>
        <w:pStyle w:val="NoSpacing"/>
        <w:rPr>
          <w:i/>
          <w:color w:val="0070C0"/>
          <w:u w:val="single"/>
        </w:rPr>
      </w:pPr>
      <w:r>
        <w:tab/>
      </w:r>
      <w:r w:rsidRPr="0055258D">
        <w:t>August 2019 Board Meeting Minutes</w:t>
      </w:r>
      <w:r w:rsidRPr="0055258D">
        <w:rPr>
          <w:color w:val="FF0000"/>
        </w:rPr>
        <w:t xml:space="preserve"> </w:t>
      </w:r>
      <w:r>
        <w:rPr>
          <w:i/>
          <w:color w:val="0070C0"/>
          <w:u w:val="single"/>
        </w:rPr>
        <w:t xml:space="preserve"> </w:t>
      </w:r>
    </w:p>
    <w:p w:rsidR="00146120" w:rsidRDefault="00146120" w:rsidP="00146120">
      <w:pPr>
        <w:pStyle w:val="NoSpacing"/>
        <w:rPr>
          <w:i/>
          <w:color w:val="0070C0"/>
          <w:u w:val="single"/>
        </w:rPr>
      </w:pPr>
      <w:r>
        <w:rPr>
          <w:i/>
          <w:color w:val="0070C0"/>
          <w:u w:val="single"/>
        </w:rPr>
        <w:t xml:space="preserve"> </w:t>
      </w:r>
    </w:p>
    <w:p w:rsidR="00146120" w:rsidRDefault="00146120" w:rsidP="00146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146120" w:rsidRPr="00A7006C" w:rsidRDefault="00146120" w:rsidP="00146120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146120" w:rsidRPr="005759F2" w:rsidRDefault="00146120" w:rsidP="0014612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i/>
          <w:sz w:val="24"/>
        </w:rPr>
        <w:t xml:space="preserve">June </w:t>
      </w:r>
      <w:r>
        <w:rPr>
          <w:rFonts w:ascii="Times New Roman" w:hAnsi="Times New Roman" w:cs="Times New Roman"/>
          <w:b/>
          <w:sz w:val="24"/>
        </w:rPr>
        <w:t>2019</w:t>
      </w:r>
      <w:r w:rsidR="0040025B">
        <w:rPr>
          <w:rFonts w:ascii="Times New Roman" w:hAnsi="Times New Roman" w:cs="Times New Roman"/>
          <w:b/>
          <w:sz w:val="24"/>
        </w:rPr>
        <w:t xml:space="preserve"> (Vote) </w:t>
      </w:r>
    </w:p>
    <w:p w:rsidR="00146120" w:rsidRPr="005759F2" w:rsidRDefault="00146120" w:rsidP="00146120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146120" w:rsidRPr="005759F2" w:rsidRDefault="00146120" w:rsidP="0014612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</w:p>
    <w:p w:rsidR="00146120" w:rsidRPr="00871050" w:rsidRDefault="00146120" w:rsidP="00146120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146120" w:rsidRPr="008C7FA0" w:rsidRDefault="00146120" w:rsidP="0014612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No Policy Reviews for September</w:t>
      </w:r>
    </w:p>
    <w:p w:rsidR="00146120" w:rsidRPr="00A40356" w:rsidRDefault="00146120" w:rsidP="00146120">
      <w:pPr>
        <w:pStyle w:val="NoSpacing"/>
        <w:rPr>
          <w:sz w:val="4"/>
        </w:rPr>
      </w:pPr>
    </w:p>
    <w:p w:rsidR="00146120" w:rsidRPr="00C8582B" w:rsidRDefault="00146120" w:rsidP="001461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146120" w:rsidRPr="0040025B" w:rsidRDefault="00146120" w:rsidP="00146120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025B">
        <w:rPr>
          <w:rFonts w:ascii="Times New Roman" w:hAnsi="Times New Roman" w:cs="Times New Roman"/>
          <w:sz w:val="24"/>
          <w:szCs w:val="24"/>
        </w:rPr>
        <w:t>Report by Disability Correlated to Strategic Planning  – Dr. DeCaire</w:t>
      </w:r>
    </w:p>
    <w:p w:rsidR="00146120" w:rsidRPr="0040025B" w:rsidRDefault="00146120" w:rsidP="001461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25B">
        <w:rPr>
          <w:rFonts w:ascii="Times New Roman" w:hAnsi="Times New Roman" w:cs="Times New Roman"/>
          <w:sz w:val="24"/>
          <w:szCs w:val="24"/>
        </w:rPr>
        <w:t>Financial planning and budgeting – Karin Shrader</w:t>
      </w:r>
    </w:p>
    <w:p w:rsidR="00146120" w:rsidRDefault="00146120" w:rsidP="00146120">
      <w:p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1D39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146120" w:rsidRPr="008C7FA0" w:rsidRDefault="00146120" w:rsidP="00146120">
      <w:pPr>
        <w:numPr>
          <w:ilvl w:val="2"/>
          <w:numId w:val="1"/>
        </w:numPr>
        <w:tabs>
          <w:tab w:val="left" w:pos="810"/>
        </w:tabs>
        <w:spacing w:after="0" w:line="240" w:lineRule="auto"/>
        <w:ind w:left="126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Management/Budget Development/ CFO</w:t>
      </w:r>
      <w:r w:rsidR="0040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20" w:rsidRPr="00A73295" w:rsidRDefault="00146120" w:rsidP="001461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146120" w:rsidRPr="006E605A" w:rsidRDefault="00146120" w:rsidP="00146120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146120" w:rsidRPr="006E605A" w:rsidRDefault="00146120" w:rsidP="00146120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146120" w:rsidRPr="004219D5" w:rsidRDefault="00146120" w:rsidP="00146120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146120" w:rsidRPr="005759F2" w:rsidRDefault="00146120" w:rsidP="00146120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146120" w:rsidRDefault="00146120" w:rsidP="00146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October</w:t>
      </w:r>
    </w:p>
    <w:p w:rsidR="00146120" w:rsidRPr="0055258D" w:rsidRDefault="00146120" w:rsidP="00146120">
      <w:pPr>
        <w:pStyle w:val="ListParagraph"/>
        <w:rPr>
          <w:rFonts w:ascii="Times New Roman" w:hAnsi="Times New Roman" w:cs="Times New Roman"/>
          <w:b/>
          <w:sz w:val="6"/>
        </w:rPr>
      </w:pPr>
    </w:p>
    <w:p w:rsidR="00146120" w:rsidRPr="00674FB9" w:rsidRDefault="00146120" w:rsidP="0014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>Executive Limits</w:t>
      </w:r>
      <w:r>
        <w:rPr>
          <w:rFonts w:ascii="Times New Roman" w:hAnsi="Times New Roman" w:cs="Times New Roman"/>
          <w:b/>
          <w:sz w:val="24"/>
        </w:rPr>
        <w:t xml:space="preserve"> – Dr. DeCaire </w:t>
      </w:r>
    </w:p>
    <w:p w:rsidR="00146120" w:rsidRDefault="00146120" w:rsidP="001461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674FB9">
        <w:rPr>
          <w:rFonts w:ascii="Times New Roman" w:hAnsi="Times New Roman" w:cs="Times New Roman"/>
          <w:sz w:val="24"/>
        </w:rPr>
        <w:t>II.C. Treatment of Staff – Dr. DeCaire</w:t>
      </w:r>
    </w:p>
    <w:p w:rsidR="00146120" w:rsidRPr="0055258D" w:rsidRDefault="00146120" w:rsidP="00146120">
      <w:pPr>
        <w:pStyle w:val="ListParagraph"/>
        <w:ind w:left="1440"/>
        <w:rPr>
          <w:rFonts w:ascii="Times New Roman" w:hAnsi="Times New Roman" w:cs="Times New Roman"/>
          <w:sz w:val="12"/>
        </w:rPr>
      </w:pPr>
    </w:p>
    <w:p w:rsidR="00146120" w:rsidRPr="00674FB9" w:rsidRDefault="00146120" w:rsidP="0014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 xml:space="preserve">ED Linkage  </w:t>
      </w:r>
      <w:r>
        <w:rPr>
          <w:rFonts w:ascii="Times New Roman" w:hAnsi="Times New Roman" w:cs="Times New Roman"/>
          <w:b/>
          <w:sz w:val="24"/>
        </w:rPr>
        <w:t>- Board</w:t>
      </w:r>
    </w:p>
    <w:p w:rsidR="00146120" w:rsidRPr="00801D39" w:rsidRDefault="00146120" w:rsidP="00146120">
      <w:pPr>
        <w:pStyle w:val="ListParagraph"/>
        <w:numPr>
          <w:ilvl w:val="0"/>
          <w:numId w:val="4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A. Global Linkage (Board Member)</w:t>
      </w:r>
    </w:p>
    <w:p w:rsidR="00146120" w:rsidRDefault="00146120" w:rsidP="00146120">
      <w:pPr>
        <w:pStyle w:val="ListParagraph"/>
        <w:numPr>
          <w:ilvl w:val="0"/>
          <w:numId w:val="4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 B. Unity of Control (Board Member)</w:t>
      </w:r>
    </w:p>
    <w:p w:rsidR="00146120" w:rsidRDefault="00146120" w:rsidP="00146120">
      <w:pPr>
        <w:pStyle w:val="ListParagraph"/>
        <w:numPr>
          <w:ilvl w:val="0"/>
          <w:numId w:val="4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C. Accountability of the ED  (Board Member)</w:t>
      </w:r>
    </w:p>
    <w:p w:rsidR="00146120" w:rsidRDefault="00146120" w:rsidP="00146120">
      <w:pPr>
        <w:pStyle w:val="ListParagraph"/>
        <w:numPr>
          <w:ilvl w:val="0"/>
          <w:numId w:val="4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D.  Delegation to the ED (Board Member) </w:t>
      </w:r>
    </w:p>
    <w:p w:rsidR="00146120" w:rsidRPr="000163D0" w:rsidRDefault="00146120" w:rsidP="00146120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146120" w:rsidRDefault="00146120" w:rsidP="00146120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163D0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Behavioral Health </w:t>
      </w:r>
    </w:p>
    <w:p w:rsidR="00146120" w:rsidRPr="00674FB9" w:rsidRDefault="00146120" w:rsidP="00146120">
      <w:pPr>
        <w:pStyle w:val="ListParagraph"/>
        <w:numPr>
          <w:ilvl w:val="0"/>
          <w:numId w:val="50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</w:t>
      </w:r>
    </w:p>
    <w:p w:rsidR="00146120" w:rsidRPr="00674FB9" w:rsidRDefault="00146120" w:rsidP="00146120">
      <w:pPr>
        <w:pStyle w:val="ListParagraph"/>
        <w:numPr>
          <w:ilvl w:val="0"/>
          <w:numId w:val="50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Clinic Managers</w:t>
      </w:r>
    </w:p>
    <w:p w:rsidR="00146120" w:rsidRPr="000163D0" w:rsidRDefault="00146120" w:rsidP="00146120">
      <w:pPr>
        <w:pStyle w:val="ListParagraph"/>
        <w:numPr>
          <w:ilvl w:val="0"/>
          <w:numId w:val="50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Director </w:t>
      </w:r>
    </w:p>
    <w:p w:rsidR="00146120" w:rsidRPr="005759F2" w:rsidRDefault="00146120" w:rsidP="00146120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146120" w:rsidRPr="0055258D" w:rsidRDefault="00146120" w:rsidP="00146120">
      <w:pPr>
        <w:pStyle w:val="NoSpacing"/>
        <w:numPr>
          <w:ilvl w:val="0"/>
          <w:numId w:val="1"/>
        </w:numPr>
        <w:rPr>
          <w:b/>
        </w:rPr>
      </w:pPr>
      <w:r w:rsidRPr="0055258D">
        <w:rPr>
          <w:b/>
        </w:rPr>
        <w:t>Announcements</w:t>
      </w:r>
    </w:p>
    <w:p w:rsidR="00146120" w:rsidRPr="005759F2" w:rsidRDefault="00146120" w:rsidP="00146120">
      <w:pPr>
        <w:pStyle w:val="NoSpacing"/>
        <w:ind w:firstLine="360"/>
      </w:pPr>
      <w:r w:rsidRPr="005759F2">
        <w:t>Next meeting</w:t>
      </w:r>
      <w:r>
        <w:t xml:space="preserve"> – October 3</w:t>
      </w:r>
      <w:r w:rsidRPr="008C7FA0">
        <w:rPr>
          <w:vertAlign w:val="superscript"/>
        </w:rPr>
        <w:t>rd</w:t>
      </w:r>
      <w:r>
        <w:t xml:space="preserve"> </w:t>
      </w:r>
    </w:p>
    <w:p w:rsidR="00146120" w:rsidRDefault="00146120" w:rsidP="00146120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146120" w:rsidRPr="00A40356" w:rsidRDefault="00146120" w:rsidP="00146120">
      <w:pPr>
        <w:pStyle w:val="NoSpacing"/>
        <w:ind w:left="720"/>
        <w:rPr>
          <w:color w:val="FF0000"/>
          <w:sz w:val="8"/>
        </w:rPr>
      </w:pPr>
    </w:p>
    <w:p w:rsidR="00146120" w:rsidRPr="005759F2" w:rsidRDefault="00146120" w:rsidP="00146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DC7F0C" w:rsidRPr="001634AB" w:rsidRDefault="00DC7F0C" w:rsidP="001634AB">
      <w:pPr>
        <w:rPr>
          <w:rFonts w:ascii="Times New Roman" w:hAnsi="Times New Roman" w:cs="Times New Roman"/>
          <w:sz w:val="24"/>
        </w:rPr>
      </w:pPr>
    </w:p>
    <w:sectPr w:rsidR="00DC7F0C" w:rsidRPr="001634AB" w:rsidSect="0040025B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DE057B">
      <w:rPr>
        <w:rFonts w:ascii="Times New Roman" w:eastAsia="Times New Roman" w:hAnsi="Times New Roman" w:cs="Times New Roman"/>
        <w:b/>
        <w:sz w:val="18"/>
        <w:szCs w:val="18"/>
      </w:rPr>
      <w:t>September 5th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40025B" w:rsidRDefault="0040025B" w:rsidP="0040025B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40025B" w:rsidRDefault="0040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09"/>
    <w:multiLevelType w:val="hybridMultilevel"/>
    <w:tmpl w:val="5BCE7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66690"/>
    <w:multiLevelType w:val="hybridMultilevel"/>
    <w:tmpl w:val="90C0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304E"/>
    <w:multiLevelType w:val="hybridMultilevel"/>
    <w:tmpl w:val="C64A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E44C25"/>
    <w:multiLevelType w:val="hybridMultilevel"/>
    <w:tmpl w:val="CE5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A5FED"/>
    <w:multiLevelType w:val="hybridMultilevel"/>
    <w:tmpl w:val="66E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2EF0946"/>
    <w:multiLevelType w:val="hybridMultilevel"/>
    <w:tmpl w:val="D0E0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749A7"/>
    <w:multiLevelType w:val="hybridMultilevel"/>
    <w:tmpl w:val="88EC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5B5A19"/>
    <w:multiLevelType w:val="hybridMultilevel"/>
    <w:tmpl w:val="CF46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1798E"/>
    <w:multiLevelType w:val="hybridMultilevel"/>
    <w:tmpl w:val="010C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6E3B41"/>
    <w:multiLevelType w:val="hybridMultilevel"/>
    <w:tmpl w:val="7782117A"/>
    <w:lvl w:ilvl="0" w:tplc="D3BE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4649B"/>
    <w:multiLevelType w:val="hybridMultilevel"/>
    <w:tmpl w:val="9C92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2493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27E1B"/>
    <w:multiLevelType w:val="hybridMultilevel"/>
    <w:tmpl w:val="31A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6290"/>
    <w:multiLevelType w:val="hybridMultilevel"/>
    <w:tmpl w:val="19B21B50"/>
    <w:lvl w:ilvl="0" w:tplc="9220517A">
      <w:start w:val="8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31885"/>
    <w:multiLevelType w:val="hybridMultilevel"/>
    <w:tmpl w:val="FEE096FC"/>
    <w:lvl w:ilvl="0" w:tplc="E4D66360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5E5C07"/>
    <w:multiLevelType w:val="hybridMultilevel"/>
    <w:tmpl w:val="8028F010"/>
    <w:lvl w:ilvl="0" w:tplc="D050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402E"/>
    <w:multiLevelType w:val="hybridMultilevel"/>
    <w:tmpl w:val="296C96C4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83362C50">
      <w:start w:val="1"/>
      <w:numFmt w:val="decimal"/>
      <w:lvlText w:val="%2)"/>
      <w:lvlJc w:val="left"/>
      <w:pPr>
        <w:ind w:left="1170" w:hanging="360"/>
      </w:pPr>
      <w:rPr>
        <w:rFonts w:hint="default"/>
        <w:b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2272CF"/>
    <w:multiLevelType w:val="hybridMultilevel"/>
    <w:tmpl w:val="818409B4"/>
    <w:lvl w:ilvl="0" w:tplc="82C425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71C4D"/>
    <w:multiLevelType w:val="hybridMultilevel"/>
    <w:tmpl w:val="33221A1E"/>
    <w:lvl w:ilvl="0" w:tplc="4636130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4941E0"/>
    <w:multiLevelType w:val="hybridMultilevel"/>
    <w:tmpl w:val="3B44267C"/>
    <w:lvl w:ilvl="0" w:tplc="D050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91B37"/>
    <w:multiLevelType w:val="hybridMultilevel"/>
    <w:tmpl w:val="6C2C74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D921954"/>
    <w:multiLevelType w:val="hybridMultilevel"/>
    <w:tmpl w:val="4BF2DF6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2785"/>
    <w:multiLevelType w:val="hybridMultilevel"/>
    <w:tmpl w:val="FE5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421DC"/>
    <w:multiLevelType w:val="hybridMultilevel"/>
    <w:tmpl w:val="6256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E6A7F"/>
    <w:multiLevelType w:val="hybridMultilevel"/>
    <w:tmpl w:val="8D0A5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91F4E6E"/>
    <w:multiLevelType w:val="hybridMultilevel"/>
    <w:tmpl w:val="A4B654EE"/>
    <w:lvl w:ilvl="0" w:tplc="846A4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34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09300E"/>
    <w:multiLevelType w:val="hybridMultilevel"/>
    <w:tmpl w:val="8A1A8D04"/>
    <w:lvl w:ilvl="0" w:tplc="46D25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E3D4C"/>
    <w:multiLevelType w:val="hybridMultilevel"/>
    <w:tmpl w:val="F2460F9A"/>
    <w:lvl w:ilvl="0" w:tplc="D5A0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87323"/>
    <w:multiLevelType w:val="hybridMultilevel"/>
    <w:tmpl w:val="8AB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782651"/>
    <w:multiLevelType w:val="hybridMultilevel"/>
    <w:tmpl w:val="B85296DE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906FA"/>
    <w:multiLevelType w:val="hybridMultilevel"/>
    <w:tmpl w:val="C6C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D6343"/>
    <w:multiLevelType w:val="hybridMultilevel"/>
    <w:tmpl w:val="1A0E0BF2"/>
    <w:lvl w:ilvl="0" w:tplc="99CA896A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43"/>
  </w:num>
  <w:num w:numId="4">
    <w:abstractNumId w:val="48"/>
  </w:num>
  <w:num w:numId="5">
    <w:abstractNumId w:val="30"/>
  </w:num>
  <w:num w:numId="6">
    <w:abstractNumId w:val="33"/>
  </w:num>
  <w:num w:numId="7">
    <w:abstractNumId w:val="7"/>
  </w:num>
  <w:num w:numId="8">
    <w:abstractNumId w:val="9"/>
  </w:num>
  <w:num w:numId="9">
    <w:abstractNumId w:val="39"/>
  </w:num>
  <w:num w:numId="10">
    <w:abstractNumId w:val="0"/>
  </w:num>
  <w:num w:numId="11">
    <w:abstractNumId w:val="15"/>
  </w:num>
  <w:num w:numId="12">
    <w:abstractNumId w:val="27"/>
  </w:num>
  <w:num w:numId="13">
    <w:abstractNumId w:val="18"/>
  </w:num>
  <w:num w:numId="14">
    <w:abstractNumId w:val="29"/>
  </w:num>
  <w:num w:numId="15">
    <w:abstractNumId w:val="32"/>
  </w:num>
  <w:num w:numId="16">
    <w:abstractNumId w:val="8"/>
  </w:num>
  <w:num w:numId="17">
    <w:abstractNumId w:val="14"/>
  </w:num>
  <w:num w:numId="18">
    <w:abstractNumId w:val="4"/>
  </w:num>
  <w:num w:numId="19">
    <w:abstractNumId w:val="37"/>
  </w:num>
  <w:num w:numId="20">
    <w:abstractNumId w:val="49"/>
  </w:num>
  <w:num w:numId="21">
    <w:abstractNumId w:val="36"/>
  </w:num>
  <w:num w:numId="22">
    <w:abstractNumId w:val="6"/>
  </w:num>
  <w:num w:numId="23">
    <w:abstractNumId w:val="31"/>
  </w:num>
  <w:num w:numId="24">
    <w:abstractNumId w:val="46"/>
  </w:num>
  <w:num w:numId="25">
    <w:abstractNumId w:val="13"/>
  </w:num>
  <w:num w:numId="26">
    <w:abstractNumId w:val="47"/>
  </w:num>
  <w:num w:numId="27">
    <w:abstractNumId w:val="38"/>
  </w:num>
  <w:num w:numId="28">
    <w:abstractNumId w:val="28"/>
  </w:num>
  <w:num w:numId="29">
    <w:abstractNumId w:val="22"/>
  </w:num>
  <w:num w:numId="30">
    <w:abstractNumId w:val="21"/>
  </w:num>
  <w:num w:numId="31">
    <w:abstractNumId w:val="35"/>
  </w:num>
  <w:num w:numId="32">
    <w:abstractNumId w:val="16"/>
  </w:num>
  <w:num w:numId="33">
    <w:abstractNumId w:val="10"/>
  </w:num>
  <w:num w:numId="34">
    <w:abstractNumId w:val="24"/>
  </w:num>
  <w:num w:numId="35">
    <w:abstractNumId w:val="45"/>
  </w:num>
  <w:num w:numId="36">
    <w:abstractNumId w:val="11"/>
  </w:num>
  <w:num w:numId="37">
    <w:abstractNumId w:val="3"/>
  </w:num>
  <w:num w:numId="38">
    <w:abstractNumId w:val="34"/>
  </w:num>
  <w:num w:numId="39">
    <w:abstractNumId w:val="12"/>
  </w:num>
  <w:num w:numId="40">
    <w:abstractNumId w:val="40"/>
  </w:num>
  <w:num w:numId="41">
    <w:abstractNumId w:val="25"/>
  </w:num>
  <w:num w:numId="42">
    <w:abstractNumId w:val="42"/>
  </w:num>
  <w:num w:numId="43">
    <w:abstractNumId w:val="19"/>
  </w:num>
  <w:num w:numId="44">
    <w:abstractNumId w:val="2"/>
  </w:num>
  <w:num w:numId="45">
    <w:abstractNumId w:val="17"/>
  </w:num>
  <w:num w:numId="46">
    <w:abstractNumId w:val="1"/>
  </w:num>
  <w:num w:numId="47">
    <w:abstractNumId w:val="5"/>
  </w:num>
  <w:num w:numId="48">
    <w:abstractNumId w:val="26"/>
  </w:num>
  <w:num w:numId="49">
    <w:abstractNumId w:val="20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67A3"/>
    <w:rsid w:val="0092037C"/>
    <w:rsid w:val="00923A6A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77A8-93FB-4E3B-9944-ADA2E45B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2019-06-25T16:18:00Z</cp:lastPrinted>
  <dcterms:created xsi:type="dcterms:W3CDTF">2019-08-09T14:24:00Z</dcterms:created>
  <dcterms:modified xsi:type="dcterms:W3CDTF">2019-08-19T15:41:00Z</dcterms:modified>
</cp:coreProperties>
</file>